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9B586" w14:textId="28FBEC90" w:rsidR="00687049" w:rsidRDefault="00EB0840">
      <w:pPr>
        <w:rPr>
          <w:u w:val="single"/>
        </w:rPr>
      </w:pPr>
      <w:r w:rsidRPr="00EB0840">
        <w:rPr>
          <w:u w:val="single"/>
        </w:rPr>
        <w:t>AH Artists note on two</w:t>
      </w:r>
      <w:r w:rsidR="00CE36F5">
        <w:rPr>
          <w:u w:val="single"/>
        </w:rPr>
        <w:t>-</w:t>
      </w:r>
      <w:r w:rsidRPr="00EB0840">
        <w:rPr>
          <w:u w:val="single"/>
        </w:rPr>
        <w:t xml:space="preserve">eyed </w:t>
      </w:r>
      <w:r w:rsidR="00CE36F5">
        <w:rPr>
          <w:u w:val="single"/>
        </w:rPr>
        <w:t>s</w:t>
      </w:r>
      <w:r w:rsidRPr="00EB0840">
        <w:rPr>
          <w:u w:val="single"/>
        </w:rPr>
        <w:t>eeing of the world by Adam Hicks</w:t>
      </w:r>
    </w:p>
    <w:p w14:paraId="50424F1C" w14:textId="3DB4CC86" w:rsidR="008C1187" w:rsidRDefault="00A721C1">
      <w:r>
        <w:t>Elder</w:t>
      </w:r>
      <w:r w:rsidR="00086892">
        <w:t xml:space="preserve"> Dr</w:t>
      </w:r>
      <w:r w:rsidR="00CE36F5">
        <w:t>.</w:t>
      </w:r>
      <w:r>
        <w:t xml:space="preserve"> </w:t>
      </w:r>
      <w:r w:rsidR="00623E84">
        <w:t xml:space="preserve">Albert </w:t>
      </w:r>
      <w:r w:rsidR="00336661">
        <w:t>Marshall</w:t>
      </w:r>
      <w:r>
        <w:t xml:space="preserve"> from the </w:t>
      </w:r>
      <w:r w:rsidRPr="00A721C1">
        <w:t>Mi'kmaw</w:t>
      </w:r>
      <w:r>
        <w:t xml:space="preserve"> first nation</w:t>
      </w:r>
      <w:r w:rsidR="007E6B67">
        <w:t xml:space="preserve"> </w:t>
      </w:r>
      <w:r>
        <w:t xml:space="preserve">developed the concept of </w:t>
      </w:r>
      <w:r w:rsidR="007E6B67">
        <w:t>the</w:t>
      </w:r>
      <w:r>
        <w:t xml:space="preserve"> </w:t>
      </w:r>
      <w:r w:rsidR="00CE36F5">
        <w:t>"</w:t>
      </w:r>
      <w:r w:rsidR="008C1187" w:rsidRPr="00A721C1">
        <w:t>Etuaptmumk</w:t>
      </w:r>
      <w:r w:rsidR="00CE36F5">
        <w:t>,"</w:t>
      </w:r>
      <w:r w:rsidR="00086892">
        <w:t xml:space="preserve"> or </w:t>
      </w:r>
      <w:r w:rsidR="00CE36F5">
        <w:t>"</w:t>
      </w:r>
      <w:r w:rsidR="00086892">
        <w:t>two</w:t>
      </w:r>
      <w:r w:rsidR="00CE36F5">
        <w:t>-</w:t>
      </w:r>
      <w:r w:rsidR="007E6B67">
        <w:t>eyed seeing</w:t>
      </w:r>
      <w:r w:rsidR="00CE36F5">
        <w:t>,"</w:t>
      </w:r>
      <w:r w:rsidR="002F27BA">
        <w:t xml:space="preserve"> </w:t>
      </w:r>
      <w:r w:rsidR="007E6B67">
        <w:t>i</w:t>
      </w:r>
      <w:r w:rsidR="00D9104F">
        <w:t>n Fall 2004</w:t>
      </w:r>
      <w:r w:rsidR="00332607">
        <w:t xml:space="preserve"> </w:t>
      </w:r>
      <w:r w:rsidR="008E5118">
        <w:t>(</w:t>
      </w:r>
      <w:r w:rsidR="008E5118" w:rsidRPr="008E5118">
        <w:t>Ermine,</w:t>
      </w:r>
      <w:r w:rsidR="008E5118">
        <w:t xml:space="preserve"> 2004).</w:t>
      </w:r>
      <w:r w:rsidR="008E5118" w:rsidRPr="008E5118">
        <w:t xml:space="preserve"> </w:t>
      </w:r>
      <w:r w:rsidR="002F27BA">
        <w:t>This</w:t>
      </w:r>
      <w:r w:rsidR="00CE36F5">
        <w:t xml:space="preserve"> new</w:t>
      </w:r>
      <w:r>
        <w:t xml:space="preserve"> principle was </w:t>
      </w:r>
      <w:r w:rsidR="00CE36F5">
        <w:t>creat</w:t>
      </w:r>
      <w:r>
        <w:t>ed</w:t>
      </w:r>
      <w:r w:rsidR="002F27BA">
        <w:t xml:space="preserve"> to take the western scientific approach and</w:t>
      </w:r>
      <w:r>
        <w:t xml:space="preserve"> the</w:t>
      </w:r>
      <w:r w:rsidR="002F27BA">
        <w:t xml:space="preserve"> indigenous </w:t>
      </w:r>
      <w:r>
        <w:t>approach and combine them</w:t>
      </w:r>
      <w:r w:rsidR="002F27BA">
        <w:t xml:space="preserve"> for new integrated science</w:t>
      </w:r>
      <w:r w:rsidR="00CE36F5">
        <w:t>. According to Elder Dr. Albert Marshall, two-eyed seeing is:</w:t>
      </w:r>
      <w:r w:rsidR="002F27BA">
        <w:t xml:space="preserve"> </w:t>
      </w:r>
      <w:r w:rsidR="00CE36F5">
        <w:t>"</w:t>
      </w:r>
      <w:r w:rsidR="00D9104F" w:rsidRPr="00D9104F">
        <w:t xml:space="preserve">To see from one eye with the strengths of Indigenous ways of knowing, and to see from the other eye with the strengths of Western ways of knowing, and to use both of these eyes </w:t>
      </w:r>
      <w:r w:rsidR="00336661" w:rsidRPr="00D9104F">
        <w:t>together</w:t>
      </w:r>
      <w:r w:rsidR="00CE36F5">
        <w:t>"</w:t>
      </w:r>
      <w:r w:rsidR="00336661">
        <w:t xml:space="preserve"> </w:t>
      </w:r>
      <w:r w:rsidR="00332607">
        <w:fldChar w:fldCharType="begin"/>
      </w:r>
      <w:r w:rsidR="00332607">
        <w:instrText xml:space="preserve"> ADDIN EN.CITE &lt;EndNote&gt;&lt;Cite&gt;&lt;Author&gt;Bartlett&lt;/Author&gt;&lt;Year&gt;2012&lt;/Year&gt;&lt;RecNum&gt;245&lt;/RecNum&gt;&lt;DisplayText&gt;(Bartlett et al., 2012)&lt;/DisplayText&gt;&lt;record&gt;&lt;rec-number&gt;245&lt;/rec-number&gt;&lt;foreign-keys&gt;&lt;key app="EN" db-id="t009swsfttpd99edw5yprdwvr92t29rewvtr" timestamp="1620409391"&gt;245&lt;/key&gt;&lt;/foreign-keys&gt;&lt;ref-type name="Journal Article"&gt;17&lt;/ref-type&gt;&lt;contributors&gt;&lt;authors&gt;&lt;author&gt;Bartlett, Cheryl&lt;/author&gt;&lt;author&gt;Marshall, Murdena&lt;/author&gt;&lt;author&gt;Marshall, Albert&lt;/author&gt;&lt;/authors&gt;&lt;/contributors&gt;&lt;titles&gt;&lt;title&gt;Two-Eyed Seeing and other lessons learned within a co-learning journey of bringing together indigenous and mainstream knowledges and ways of knowing&lt;/title&gt;&lt;secondary-title&gt;Journal of Environmental Studies and Sciences&lt;/secondary-title&gt;&lt;/titles&gt;&lt;periodical&gt;&lt;full-title&gt;Journal of Environmental Studies and Sciences&lt;/full-title&gt;&lt;/periodical&gt;&lt;pages&gt;331-340&lt;/pages&gt;&lt;volume&gt;2&lt;/volume&gt;&lt;number&gt;4&lt;/number&gt;&lt;dates&gt;&lt;year&gt;2012&lt;/year&gt;&lt;pub-dates&gt;&lt;date&gt;2012/11/01&lt;/date&gt;&lt;/pub-dates&gt;&lt;/dates&gt;&lt;isbn&gt;2190-6491&lt;/isbn&gt;&lt;urls&gt;&lt;related-urls&gt;&lt;url&gt;https://doi.org/10.1007/s13412-012-0086-8&lt;/url&gt;&lt;/related-urls&gt;&lt;/urls&gt;&lt;electronic-resource-num&gt;10.1007/s13412-012-0086-8&lt;/electronic-resource-num&gt;&lt;/record&gt;&lt;/Cite&gt;&lt;/EndNote&gt;</w:instrText>
      </w:r>
      <w:r w:rsidR="00332607">
        <w:fldChar w:fldCharType="separate"/>
      </w:r>
      <w:r w:rsidR="00332607">
        <w:rPr>
          <w:noProof/>
        </w:rPr>
        <w:t>(Bartlett et al., 2012)</w:t>
      </w:r>
      <w:r w:rsidR="00332607">
        <w:fldChar w:fldCharType="end"/>
      </w:r>
      <w:r w:rsidR="00332607">
        <w:t>.</w:t>
      </w:r>
    </w:p>
    <w:p w14:paraId="3F613148" w14:textId="2AED46DC" w:rsidR="00CE36F5" w:rsidRDefault="00504DEA">
      <w:r>
        <w:t>This</w:t>
      </w:r>
      <w:r w:rsidR="00086892">
        <w:t xml:space="preserve"> </w:t>
      </w:r>
      <w:r w:rsidR="00B872AD">
        <w:t>approach</w:t>
      </w:r>
      <w:r w:rsidR="00086892">
        <w:t xml:space="preserve"> has been </w:t>
      </w:r>
      <w:r w:rsidR="00B56BA1">
        <w:t>strengthened</w:t>
      </w:r>
      <w:r w:rsidR="00086892">
        <w:t xml:space="preserve"> for marine conservation by</w:t>
      </w:r>
      <w:r>
        <w:t xml:space="preserve"> </w:t>
      </w:r>
      <w:r w:rsidR="00086892" w:rsidRPr="00086892">
        <w:t>Dr</w:t>
      </w:r>
      <w:r w:rsidR="00CE36F5">
        <w:t>.</w:t>
      </w:r>
      <w:r w:rsidR="00086892" w:rsidRPr="00086892">
        <w:t xml:space="preserve"> Andrea Reid of the Nisga</w:t>
      </w:r>
      <w:r w:rsidR="00CE36F5">
        <w:t>'</w:t>
      </w:r>
      <w:r w:rsidR="00086892" w:rsidRPr="00086892">
        <w:t>a nation</w:t>
      </w:r>
      <w:r w:rsidR="00086892">
        <w:t xml:space="preserve"> with her </w:t>
      </w:r>
      <w:r w:rsidR="000C7E19">
        <w:t>new paper</w:t>
      </w:r>
      <w:r w:rsidR="00B56BA1" w:rsidRPr="00B56BA1">
        <w:t xml:space="preserve"> </w:t>
      </w:r>
      <w:r w:rsidR="00CE36F5">
        <w:t>"</w:t>
      </w:r>
      <w:r w:rsidR="00B56BA1" w:rsidRPr="00B56BA1">
        <w:t>Two‐Eyed Seeing</w:t>
      </w:r>
      <w:r w:rsidR="00CE36F5">
        <w:t>"</w:t>
      </w:r>
      <w:r w:rsidR="00B56BA1" w:rsidRPr="00B56BA1">
        <w:t>: An Indigenous framework to transform fisheries research and management</w:t>
      </w:r>
      <w:r w:rsidR="00B56BA1">
        <w:t xml:space="preserve"> </w:t>
      </w:r>
      <w:r w:rsidR="00B56BA1">
        <w:fldChar w:fldCharType="begin"/>
      </w:r>
      <w:r w:rsidR="00332607">
        <w:instrText xml:space="preserve"> ADDIN EN.CITE &lt;EndNote&gt;&lt;Cite&gt;&lt;Author&gt;Reid&lt;/Author&gt;&lt;Year&gt;2021&lt;/Year&gt;&lt;RecNum&gt;244&lt;/RecNum&gt;&lt;DisplayText&gt;(Reid et al., 2021)&lt;/DisplayText&gt;&lt;record&gt;&lt;rec-number&gt;244&lt;/rec-number&gt;&lt;foreign-keys&gt;&lt;key app="EN" db-id="t009swsfttpd99edw5yprdwvr92t29rewvtr" timestamp="1620407316" guid="a613cec2-f2ea-4b8e-a32b-272b801209fc"&gt;244&lt;/key&gt;&lt;/foreign-keys&gt;&lt;ref-type name="Journal Article"&gt;17&lt;/ref-type&gt;&lt;contributors&gt;&lt;authors&gt;&lt;author&gt;Reid, Andrea J.&lt;/author&gt;&lt;author&gt;Eckert, Lauren E.&lt;/author&gt;&lt;author&gt;Lane, John-Francis&lt;/author&gt;&lt;author&gt;Young, Nathan&lt;/author&gt;&lt;author&gt;Hinch, Scott G.&lt;/author&gt;&lt;author&gt;Darimont, Chris T.&lt;/author&gt;&lt;author&gt;Cooke, Steven J.&lt;/author&gt;&lt;author&gt;Ban, Natalie C.&lt;/author&gt;&lt;author&gt;Marshall, Albert&lt;/author&gt;&lt;/authors&gt;&lt;/contributors&gt;&lt;titles&gt;&lt;title&gt;“Two-Eyed Seeing”: An Indigenous framework to transform fisheries research and management&lt;/title&gt;&lt;secondary-title&gt;Fish and Fisheries&lt;/secondary-title&gt;&lt;/titles&gt;&lt;periodical&gt;&lt;full-title&gt;Fish and fisheries&lt;/full-title&gt;&lt;/periodical&gt;&lt;pages&gt;243-261&lt;/pages&gt;&lt;volume&gt;22&lt;/volume&gt;&lt;number&gt;2&lt;/number&gt;&lt;dates&gt;&lt;year&gt;2021&lt;/year&gt;&lt;/dates&gt;&lt;isbn&gt;1467-2960&lt;/isbn&gt;&lt;urls&gt;&lt;related-urls&gt;&lt;url&gt;https://onlinelibrary.wiley.com/doi/abs/10.1111/faf.12516&lt;/url&gt;&lt;/related-urls&gt;&lt;/urls&gt;&lt;electronic-resource-num&gt;https://doi.org/10.1111/faf.12516&lt;/electronic-resource-num&gt;&lt;/record&gt;&lt;/Cite&gt;&lt;/EndNote&gt;</w:instrText>
      </w:r>
      <w:r w:rsidR="00B56BA1">
        <w:fldChar w:fldCharType="separate"/>
      </w:r>
      <w:r w:rsidR="00332607">
        <w:rPr>
          <w:noProof/>
        </w:rPr>
        <w:t>(Reid et al., 2021)</w:t>
      </w:r>
      <w:r w:rsidR="00B56BA1">
        <w:fldChar w:fldCharType="end"/>
      </w:r>
      <w:r w:rsidR="00AD40BA">
        <w:t>.</w:t>
      </w:r>
      <w:r w:rsidR="00B56BA1">
        <w:t xml:space="preserve"> </w:t>
      </w:r>
      <w:r w:rsidR="000C7E19">
        <w:t xml:space="preserve">This </w:t>
      </w:r>
      <w:r w:rsidR="00B872AD">
        <w:t>paper</w:t>
      </w:r>
      <w:r w:rsidR="00CE36F5">
        <w:t xml:space="preserve"> outlines examples of the two-eyed seeing approach being used in Canada. The two-eyed seeing approach </w:t>
      </w:r>
      <w:r w:rsidR="000C7E19">
        <w:t>achieve</w:t>
      </w:r>
      <w:r w:rsidR="00CE36F5">
        <w:t>s</w:t>
      </w:r>
      <w:r w:rsidR="000C7E19">
        <w:t xml:space="preserve"> </w:t>
      </w:r>
      <w:r w:rsidR="00B56BA1">
        <w:t xml:space="preserve">a mutual coming together of </w:t>
      </w:r>
      <w:r w:rsidR="00B872AD">
        <w:t xml:space="preserve">western </w:t>
      </w:r>
      <w:r w:rsidR="00B56BA1">
        <w:t>and</w:t>
      </w:r>
      <w:r w:rsidR="00B872AD">
        <w:t xml:space="preserve"> </w:t>
      </w:r>
      <w:r w:rsidR="008E5118">
        <w:t>indigenous</w:t>
      </w:r>
      <w:r w:rsidR="00B56BA1">
        <w:t xml:space="preserve"> knowledge</w:t>
      </w:r>
      <w:r w:rsidR="00332607">
        <w:t xml:space="preserve"> (IK)</w:t>
      </w:r>
      <w:r w:rsidR="00B56BA1">
        <w:t xml:space="preserve"> systems</w:t>
      </w:r>
      <w:r w:rsidR="00CE36F5">
        <w:t>;</w:t>
      </w:r>
      <w:r w:rsidR="00B56BA1">
        <w:t xml:space="preserve"> to reduce</w:t>
      </w:r>
      <w:r w:rsidR="008E5118">
        <w:t xml:space="preserve"> </w:t>
      </w:r>
      <w:r w:rsidR="00145B03" w:rsidRPr="008E5118">
        <w:t>colonialism</w:t>
      </w:r>
      <w:r w:rsidR="00145B03">
        <w:t>,</w:t>
      </w:r>
      <w:r w:rsidR="00B56BA1">
        <w:t xml:space="preserve"> white </w:t>
      </w:r>
      <w:r w:rsidR="00D459A0">
        <w:t>privilege</w:t>
      </w:r>
      <w:r w:rsidR="00CE36F5">
        <w:t>,</w:t>
      </w:r>
      <w:r w:rsidR="00B56BA1">
        <w:t xml:space="preserve"> </w:t>
      </w:r>
      <w:r w:rsidR="00D459A0">
        <w:t>and western scientific</w:t>
      </w:r>
      <w:r w:rsidR="00B56BA1">
        <w:t xml:space="preserve"> bias</w:t>
      </w:r>
      <w:r w:rsidR="00B872AD">
        <w:t xml:space="preserve"> here in Canada</w:t>
      </w:r>
      <w:r w:rsidR="00CE36F5">
        <w:t xml:space="preserve"> while achieving conservation goals.</w:t>
      </w:r>
      <w:r w:rsidR="00B56BA1">
        <w:t xml:space="preserve"> </w:t>
      </w:r>
    </w:p>
    <w:p w14:paraId="46DCEF45" w14:textId="2EFB016E" w:rsidR="00CE36F5" w:rsidRDefault="00CE36F5">
      <w:r>
        <w:t xml:space="preserve">When I think about my lived experience and how my attitudes surrounding conservation have been shaped from different backgrounds, </w:t>
      </w:r>
      <w:r w:rsidR="00B872AD">
        <w:t>it</w:t>
      </w:r>
      <w:r>
        <w:t xml:space="preserve"> made me wonder how</w:t>
      </w:r>
      <w:r w:rsidR="00B872AD">
        <w:t xml:space="preserve"> the</w:t>
      </w:r>
      <w:r>
        <w:t xml:space="preserve"> two-eyed seeing approach could be used in places I have experienced. This </w:t>
      </w:r>
      <w:r w:rsidR="00B872AD">
        <w:t>approach</w:t>
      </w:r>
      <w:r>
        <w:t xml:space="preserve"> ma</w:t>
      </w:r>
      <w:r w:rsidR="00B872AD">
        <w:t>de</w:t>
      </w:r>
      <w:r>
        <w:t xml:space="preserve"> me think about how it could be used in Southeast Asia and Central America (all the places I have lived and worked) </w:t>
      </w:r>
      <w:r w:rsidR="008E5118">
        <w:t>whil</w:t>
      </w:r>
      <w:r>
        <w:t>e</w:t>
      </w:r>
      <w:r w:rsidR="009C3409">
        <w:t xml:space="preserve"> </w:t>
      </w:r>
      <w:r w:rsidR="008E5118">
        <w:t>acknowledging</w:t>
      </w:r>
      <w:r w:rsidR="009C3409">
        <w:t xml:space="preserve"> my previous mistakes</w:t>
      </w:r>
      <w:r w:rsidR="00332607">
        <w:t xml:space="preserve">, </w:t>
      </w:r>
      <w:r w:rsidR="009C3409">
        <w:t xml:space="preserve">white </w:t>
      </w:r>
      <w:r w:rsidR="008E5118">
        <w:t>privilege</w:t>
      </w:r>
      <w:r>
        <w:t>,</w:t>
      </w:r>
      <w:r w:rsidR="009C3409">
        <w:t xml:space="preserve"> and bias. </w:t>
      </w:r>
      <w:r w:rsidR="00D459A0" w:rsidRPr="00D459A0">
        <w:t xml:space="preserve"> </w:t>
      </w:r>
      <w:r w:rsidR="008C7A62" w:rsidRPr="008C7A62">
        <w:t xml:space="preserve">One </w:t>
      </w:r>
      <w:r w:rsidR="008C7A62">
        <w:t>cultural</w:t>
      </w:r>
      <w:r w:rsidR="008C7A62" w:rsidRPr="008C7A62">
        <w:t xml:space="preserve"> group that I reflected on was</w:t>
      </w:r>
      <w:r w:rsidR="00B872AD">
        <w:t xml:space="preserve"> the</w:t>
      </w:r>
      <w:r w:rsidR="008C7A62" w:rsidRPr="008C7A62">
        <w:t xml:space="preserve"> Bajau Laut of the Philippines, Malaysia, Indonesia, and Brunei. This </w:t>
      </w:r>
      <w:r w:rsidR="00B872AD">
        <w:t>cultural</w:t>
      </w:r>
      <w:r w:rsidR="008C7A62" w:rsidRPr="008C7A62">
        <w:t xml:space="preserve"> group, which I have seen first-hand in Sabah Malaysia, is often characterized as sea gypsies who live off the ocean and travel in small rafts made from wood. Many of these groups, such as the Bajau Lau, often don't fit governmental ideas of national identity and live in poor living conditions and less than one dollar a day.</w:t>
      </w:r>
    </w:p>
    <w:p w14:paraId="6EBE12BD" w14:textId="56D0F6C4" w:rsidR="00145B03" w:rsidRDefault="00593CA3">
      <w:bookmarkStart w:id="0" w:name="_Hlk71276284"/>
      <w:r>
        <w:t>By</w:t>
      </w:r>
      <w:r w:rsidR="00B872AD">
        <w:t xml:space="preserve"> combin</w:t>
      </w:r>
      <w:r>
        <w:t>ing the two-eyed seeing approach with my own lived experience, I wanted to create this painting as a testament to the many indigenous groups and knowledge holders and</w:t>
      </w:r>
      <w:r w:rsidR="00623E84">
        <w:t xml:space="preserve"> </w:t>
      </w:r>
      <w:r w:rsidR="008C7A62">
        <w:t>suggest that two</w:t>
      </w:r>
      <w:r>
        <w:t>-</w:t>
      </w:r>
      <w:r w:rsidR="008C7A62">
        <w:t>eyed seeing should be used in developing countries and</w:t>
      </w:r>
      <w:r w:rsidR="00623E84">
        <w:t xml:space="preserve"> developed ones. </w:t>
      </w:r>
      <w:r>
        <w:t>Using this framework and engaging with Western and indigenous knowledge systems could provide benefits, including more effective community buy-in, reduction in western bias and white privilege, and more significant outputs of marine conservation.</w:t>
      </w:r>
      <w:r w:rsidR="00623E84">
        <w:t xml:space="preserve"> </w:t>
      </w:r>
      <w:r w:rsidR="002F27BA">
        <w:t>Th</w:t>
      </w:r>
      <w:r w:rsidR="008C7A62">
        <w:t>ese ideas of what two-eyed seeing could be are reflected in the painting</w:t>
      </w:r>
      <w:r w:rsidR="002F27BA">
        <w:t xml:space="preserve"> as the two eyes of the earth </w:t>
      </w:r>
      <w:r w:rsidR="00DB3F02">
        <w:t>represent</w:t>
      </w:r>
      <w:r w:rsidR="001772D7">
        <w:t xml:space="preserve"> the western and indigenous approaches and</w:t>
      </w:r>
      <w:r w:rsidR="008C7A62">
        <w:t xml:space="preserve"> the eyes being at peace with the earth.</w:t>
      </w:r>
      <w:r w:rsidR="002F27BA">
        <w:t xml:space="preserve"> </w:t>
      </w:r>
      <w:r w:rsidR="00BB681F">
        <w:t>Overall,</w:t>
      </w:r>
      <w:r w:rsidR="00145B03">
        <w:t xml:space="preserve"> I hope this </w:t>
      </w:r>
      <w:r w:rsidR="00BB681F">
        <w:t xml:space="preserve">painting reflects </w:t>
      </w:r>
      <w:r w:rsidR="008C7A62">
        <w:t>my passion</w:t>
      </w:r>
      <w:r w:rsidR="00BB681F">
        <w:t xml:space="preserve"> for shared knowledge pathways, cultural buy</w:t>
      </w:r>
      <w:r w:rsidR="008C7A62">
        <w:t>-in,</w:t>
      </w:r>
      <w:r w:rsidR="00BB681F">
        <w:t xml:space="preserve"> and the respect I try to offer all indigenous </w:t>
      </w:r>
      <w:r w:rsidR="008C7A62">
        <w:t>and</w:t>
      </w:r>
      <w:r w:rsidR="00BB681F">
        <w:t xml:space="preserve"> cultural groups.</w:t>
      </w:r>
      <w:r w:rsidR="001029B1">
        <w:t xml:space="preserve"> And I hope that the new indigenous fisheries center at the University of British Columbia can deliver real change and provide a two</w:t>
      </w:r>
      <w:r>
        <w:t>-</w:t>
      </w:r>
      <w:r w:rsidR="001029B1">
        <w:t xml:space="preserve">eyed seeing approach to </w:t>
      </w:r>
      <w:r>
        <w:t>marine conservation.</w:t>
      </w:r>
    </w:p>
    <w:bookmarkEnd w:id="0"/>
    <w:p w14:paraId="6C8563C7" w14:textId="188E28C5" w:rsidR="00B56BA1" w:rsidRPr="008E5118" w:rsidRDefault="008E5118">
      <w:pPr>
        <w:rPr>
          <w:u w:val="single"/>
        </w:rPr>
      </w:pPr>
      <w:r w:rsidRPr="008E5118">
        <w:rPr>
          <w:u w:val="single"/>
        </w:rPr>
        <w:t>References</w:t>
      </w:r>
    </w:p>
    <w:p w14:paraId="3C9529CE" w14:textId="4C98A966" w:rsidR="00332607" w:rsidRDefault="00B56BA1" w:rsidP="00332607">
      <w:pPr>
        <w:pStyle w:val="EndNoteBibliography"/>
        <w:spacing w:after="0"/>
        <w:ind w:left="720" w:hanging="720"/>
      </w:pPr>
      <w:r>
        <w:fldChar w:fldCharType="begin"/>
      </w:r>
      <w:r>
        <w:instrText xml:space="preserve"> ADDIN EN.REFLIST </w:instrText>
      </w:r>
      <w:r>
        <w:fldChar w:fldCharType="separate"/>
      </w:r>
      <w:r w:rsidR="00332607" w:rsidRPr="00332607">
        <w:t xml:space="preserve">BARTLETT, C., MARSHALL, M. &amp; MARSHALL, A. 2012. Two-Eyed </w:t>
      </w:r>
      <w:r w:rsidR="00CE36F5">
        <w:t>s</w:t>
      </w:r>
      <w:r w:rsidR="00332607" w:rsidRPr="00332607">
        <w:t xml:space="preserve">eeing and other lessons learned within a co-learning journey of bringing together indigenous and mainstream knowledges and ways of knowing. </w:t>
      </w:r>
      <w:r w:rsidR="00332607" w:rsidRPr="00332607">
        <w:rPr>
          <w:i/>
        </w:rPr>
        <w:t>Journal of Environmental Studies and Sciences,</w:t>
      </w:r>
      <w:r w:rsidR="00332607" w:rsidRPr="00332607">
        <w:t xml:space="preserve"> 2</w:t>
      </w:r>
      <w:r w:rsidR="00332607" w:rsidRPr="00332607">
        <w:rPr>
          <w:b/>
        </w:rPr>
        <w:t>,</w:t>
      </w:r>
      <w:r w:rsidR="00332607" w:rsidRPr="00332607">
        <w:t xml:space="preserve"> 331-340.</w:t>
      </w:r>
    </w:p>
    <w:p w14:paraId="55955FE7" w14:textId="2030B7C4" w:rsidR="008E5118" w:rsidRPr="00332607" w:rsidRDefault="008E5118" w:rsidP="00332607">
      <w:pPr>
        <w:pStyle w:val="EndNoteBibliography"/>
        <w:spacing w:after="0"/>
        <w:ind w:left="720" w:hanging="720"/>
      </w:pPr>
      <w:r w:rsidRPr="008E5118">
        <w:t>Ermine, W., Sinclair, R., and Jeffrey, B. 2004. The ethics of research involving Indigenous peoples. Report of the Indigenous Peoples' Health Research Centre to the Interagency Advisory Panel on Research Ethics.</w:t>
      </w:r>
    </w:p>
    <w:p w14:paraId="3ED4A65B" w14:textId="6A156CEA" w:rsidR="00332607" w:rsidRPr="00332607" w:rsidRDefault="00332607" w:rsidP="00332607">
      <w:pPr>
        <w:pStyle w:val="EndNoteBibliography"/>
        <w:ind w:left="720" w:hanging="720"/>
      </w:pPr>
      <w:r w:rsidRPr="00332607">
        <w:t xml:space="preserve">REID, A. J., ECKERT, L. E., LANE, J.-F., YOUNG, N., HINCH, S. G., DARIMONT, C. T., COOKE, S. J., BAN, N. C. &amp; MARSHALL, A. 2021. </w:t>
      </w:r>
      <w:r w:rsidR="00CE36F5">
        <w:t>"</w:t>
      </w:r>
      <w:r w:rsidRPr="00332607">
        <w:t>Two-Eyed Seeing</w:t>
      </w:r>
      <w:r w:rsidR="00CE36F5">
        <w:t>"</w:t>
      </w:r>
      <w:r w:rsidRPr="00332607">
        <w:t xml:space="preserve">: An Indigenous framework to transform fisheries research and management. </w:t>
      </w:r>
      <w:r w:rsidRPr="00332607">
        <w:rPr>
          <w:i/>
        </w:rPr>
        <w:t>Fish and Fisheries,</w:t>
      </w:r>
      <w:r w:rsidRPr="00332607">
        <w:t xml:space="preserve"> 22</w:t>
      </w:r>
      <w:r w:rsidRPr="00332607">
        <w:rPr>
          <w:b/>
        </w:rPr>
        <w:t>,</w:t>
      </w:r>
      <w:r w:rsidRPr="00332607">
        <w:t xml:space="preserve"> 243-261.</w:t>
      </w:r>
    </w:p>
    <w:p w14:paraId="1AE1DA7F" w14:textId="6AA19C4D" w:rsidR="00623E84" w:rsidRPr="00EB0840" w:rsidRDefault="00B56BA1">
      <w:r>
        <w:fldChar w:fldCharType="end"/>
      </w:r>
    </w:p>
    <w:sectPr w:rsidR="00623E84" w:rsidRPr="00EB08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6232E"/>
    <w:multiLevelType w:val="multilevel"/>
    <w:tmpl w:val="99641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3MDc1NDKysDAyNTdW0lEKTi0uzszPAykwrwUABBWX7CwAAAA="/>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009swsfttpd99edw5yprdwvr92t29rewvtr&quot;&gt;My EndNote Library&lt;record-ids&gt;&lt;item&gt;244&lt;/item&gt;&lt;item&gt;245&lt;/item&gt;&lt;/record-ids&gt;&lt;/item&gt;&lt;/Libraries&gt;"/>
  </w:docVars>
  <w:rsids>
    <w:rsidRoot w:val="00EB0840"/>
    <w:rsid w:val="0003723D"/>
    <w:rsid w:val="00086892"/>
    <w:rsid w:val="000C7E19"/>
    <w:rsid w:val="000C7E7D"/>
    <w:rsid w:val="001029B1"/>
    <w:rsid w:val="00117F6F"/>
    <w:rsid w:val="00121AAB"/>
    <w:rsid w:val="00145B03"/>
    <w:rsid w:val="001772D7"/>
    <w:rsid w:val="002F27BA"/>
    <w:rsid w:val="00312EB4"/>
    <w:rsid w:val="00316912"/>
    <w:rsid w:val="00332607"/>
    <w:rsid w:val="00336661"/>
    <w:rsid w:val="00365A8C"/>
    <w:rsid w:val="00504DEA"/>
    <w:rsid w:val="00593CA3"/>
    <w:rsid w:val="005C367F"/>
    <w:rsid w:val="00623E84"/>
    <w:rsid w:val="007B654C"/>
    <w:rsid w:val="007E6B67"/>
    <w:rsid w:val="0081201F"/>
    <w:rsid w:val="008C1187"/>
    <w:rsid w:val="008C7A62"/>
    <w:rsid w:val="008E5118"/>
    <w:rsid w:val="00957FE8"/>
    <w:rsid w:val="009C3409"/>
    <w:rsid w:val="00A721C1"/>
    <w:rsid w:val="00AB3CE1"/>
    <w:rsid w:val="00AD40BA"/>
    <w:rsid w:val="00B56BA1"/>
    <w:rsid w:val="00B872AD"/>
    <w:rsid w:val="00BB681F"/>
    <w:rsid w:val="00BC218E"/>
    <w:rsid w:val="00BD2FA9"/>
    <w:rsid w:val="00BE295F"/>
    <w:rsid w:val="00C503EA"/>
    <w:rsid w:val="00CE36F5"/>
    <w:rsid w:val="00D129EF"/>
    <w:rsid w:val="00D459A0"/>
    <w:rsid w:val="00D9104F"/>
    <w:rsid w:val="00DB3F02"/>
    <w:rsid w:val="00EA1241"/>
    <w:rsid w:val="00EB0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C8DF6"/>
  <w15:chartTrackingRefBased/>
  <w15:docId w15:val="{90E3DF0C-723D-4B5F-A7A4-C3070FB7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01F"/>
    <w:rPr>
      <w:color w:val="0563C1" w:themeColor="hyperlink"/>
      <w:u w:val="single"/>
    </w:rPr>
  </w:style>
  <w:style w:type="character" w:styleId="UnresolvedMention">
    <w:name w:val="Unresolved Mention"/>
    <w:basedOn w:val="DefaultParagraphFont"/>
    <w:uiPriority w:val="99"/>
    <w:semiHidden/>
    <w:unhideWhenUsed/>
    <w:rsid w:val="0081201F"/>
    <w:rPr>
      <w:color w:val="605E5C"/>
      <w:shd w:val="clear" w:color="auto" w:fill="E1DFDD"/>
    </w:rPr>
  </w:style>
  <w:style w:type="paragraph" w:customStyle="1" w:styleId="EndNoteBibliographyTitle">
    <w:name w:val="EndNote Bibliography Title"/>
    <w:basedOn w:val="Normal"/>
    <w:link w:val="EndNoteBibliographyTitleChar"/>
    <w:rsid w:val="00B56BA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56BA1"/>
    <w:rPr>
      <w:rFonts w:ascii="Calibri" w:hAnsi="Calibri" w:cs="Calibri"/>
      <w:noProof/>
      <w:lang w:val="en-US"/>
    </w:rPr>
  </w:style>
  <w:style w:type="paragraph" w:customStyle="1" w:styleId="EndNoteBibliography">
    <w:name w:val="EndNote Bibliography"/>
    <w:basedOn w:val="Normal"/>
    <w:link w:val="EndNoteBibliographyChar"/>
    <w:rsid w:val="00B56BA1"/>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B56BA1"/>
    <w:rPr>
      <w:rFonts w:ascii="Calibri" w:hAnsi="Calibri" w:cs="Calibri"/>
      <w:noProof/>
      <w:lang w:val="en-US"/>
    </w:rPr>
  </w:style>
  <w:style w:type="character" w:styleId="CommentReference">
    <w:name w:val="annotation reference"/>
    <w:basedOn w:val="DefaultParagraphFont"/>
    <w:uiPriority w:val="99"/>
    <w:semiHidden/>
    <w:unhideWhenUsed/>
    <w:rsid w:val="00145B03"/>
    <w:rPr>
      <w:sz w:val="16"/>
      <w:szCs w:val="16"/>
    </w:rPr>
  </w:style>
  <w:style w:type="paragraph" w:styleId="CommentText">
    <w:name w:val="annotation text"/>
    <w:basedOn w:val="Normal"/>
    <w:link w:val="CommentTextChar"/>
    <w:uiPriority w:val="99"/>
    <w:semiHidden/>
    <w:unhideWhenUsed/>
    <w:rsid w:val="00145B03"/>
    <w:pPr>
      <w:spacing w:line="240" w:lineRule="auto"/>
    </w:pPr>
    <w:rPr>
      <w:sz w:val="20"/>
      <w:szCs w:val="20"/>
    </w:rPr>
  </w:style>
  <w:style w:type="character" w:customStyle="1" w:styleId="CommentTextChar">
    <w:name w:val="Comment Text Char"/>
    <w:basedOn w:val="DefaultParagraphFont"/>
    <w:link w:val="CommentText"/>
    <w:uiPriority w:val="99"/>
    <w:semiHidden/>
    <w:rsid w:val="00145B03"/>
    <w:rPr>
      <w:sz w:val="20"/>
      <w:szCs w:val="20"/>
      <w:lang w:val="en-US"/>
    </w:rPr>
  </w:style>
  <w:style w:type="paragraph" w:styleId="CommentSubject">
    <w:name w:val="annotation subject"/>
    <w:basedOn w:val="CommentText"/>
    <w:next w:val="CommentText"/>
    <w:link w:val="CommentSubjectChar"/>
    <w:uiPriority w:val="99"/>
    <w:semiHidden/>
    <w:unhideWhenUsed/>
    <w:rsid w:val="00145B03"/>
    <w:rPr>
      <w:b/>
      <w:bCs/>
    </w:rPr>
  </w:style>
  <w:style w:type="character" w:customStyle="1" w:styleId="CommentSubjectChar">
    <w:name w:val="Comment Subject Char"/>
    <w:basedOn w:val="CommentTextChar"/>
    <w:link w:val="CommentSubject"/>
    <w:uiPriority w:val="99"/>
    <w:semiHidden/>
    <w:rsid w:val="00145B03"/>
    <w:rPr>
      <w:b/>
      <w:bCs/>
      <w:sz w:val="20"/>
      <w:szCs w:val="20"/>
      <w:lang w:val="en-US"/>
    </w:rPr>
  </w:style>
  <w:style w:type="paragraph" w:styleId="BalloonText">
    <w:name w:val="Balloon Text"/>
    <w:basedOn w:val="Normal"/>
    <w:link w:val="BalloonTextChar"/>
    <w:uiPriority w:val="99"/>
    <w:semiHidden/>
    <w:unhideWhenUsed/>
    <w:rsid w:val="00145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B03"/>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62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1</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hicks</dc:creator>
  <cp:keywords/>
  <dc:description/>
  <cp:lastModifiedBy>sticks01@student.ubc.ca</cp:lastModifiedBy>
  <cp:revision>25</cp:revision>
  <dcterms:created xsi:type="dcterms:W3CDTF">2021-05-05T16:58:00Z</dcterms:created>
  <dcterms:modified xsi:type="dcterms:W3CDTF">2021-06-22T17:31:00Z</dcterms:modified>
</cp:coreProperties>
</file>